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F1" w:rsidRDefault="00C52FB1" w:rsidP="00E111F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</w:t>
      </w:r>
      <w:r w:rsidR="00E111F1">
        <w:rPr>
          <w:sz w:val="24"/>
          <w:szCs w:val="24"/>
          <w:lang w:val="es-ES"/>
        </w:rPr>
        <w:t>________________________________________________________________________</w:t>
      </w:r>
    </w:p>
    <w:p w:rsidR="00E111F1" w:rsidRPr="00E111F1" w:rsidRDefault="00E111F1" w:rsidP="00E111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11F1">
        <w:rPr>
          <w:sz w:val="24"/>
          <w:szCs w:val="24"/>
        </w:rPr>
        <w:t xml:space="preserve">The Dental Office </w:t>
      </w:r>
      <w:proofErr w:type="gramStart"/>
      <w:r w:rsidRPr="00E111F1">
        <w:rPr>
          <w:sz w:val="24"/>
          <w:szCs w:val="24"/>
        </w:rPr>
        <w:t>At</w:t>
      </w:r>
      <w:proofErr w:type="gramEnd"/>
      <w:r w:rsidRPr="00E111F1">
        <w:rPr>
          <w:sz w:val="24"/>
          <w:szCs w:val="24"/>
        </w:rPr>
        <w:t xml:space="preserve"> Melrose Park</w:t>
      </w:r>
    </w:p>
    <w:p w:rsidR="00E111F1" w:rsidRPr="00E111F1" w:rsidRDefault="00E111F1" w:rsidP="00E111F1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  <w:lang w:val="es-ES"/>
        </w:rPr>
      </w:pPr>
      <w:r w:rsidRPr="00E111F1">
        <w:rPr>
          <w:b/>
          <w:sz w:val="16"/>
          <w:szCs w:val="16"/>
          <w:lang w:val="es-PR"/>
        </w:rPr>
        <w:t xml:space="preserve"> Aviso de Prácticas de Privacidad</w:t>
      </w:r>
    </w:p>
    <w:p w:rsidR="00E111F1" w:rsidRPr="00E111F1" w:rsidRDefault="00E111F1" w:rsidP="00E111F1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  <w:lang w:val="es-ES"/>
        </w:rPr>
      </w:pPr>
    </w:p>
    <w:p w:rsidR="00E111F1" w:rsidRPr="00E111F1" w:rsidRDefault="00E111F1" w:rsidP="00E111F1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es-ES"/>
        </w:rPr>
      </w:pPr>
      <w:r w:rsidRPr="00E111F1">
        <w:rPr>
          <w:sz w:val="16"/>
          <w:szCs w:val="16"/>
          <w:lang w:val="es-PR"/>
        </w:rPr>
        <w:t>ESTE AVISO DESCRIBE CÓMO SU INFORMACIÓN MÉDICA PUEDE SER USADA Y DIVULGADA  Y CÓMO USTED PUEDE TENER ACCESO A ESTA INFORMACIÓN.</w:t>
      </w:r>
      <w:r w:rsidRPr="00E111F1">
        <w:rPr>
          <w:sz w:val="16"/>
          <w:szCs w:val="16"/>
          <w:lang w:val="es-ES"/>
        </w:rPr>
        <w:t xml:space="preserve"> </w:t>
      </w:r>
      <w:r w:rsidRPr="00E111F1">
        <w:rPr>
          <w:sz w:val="16"/>
          <w:szCs w:val="16"/>
          <w:lang w:val="es-PR"/>
        </w:rPr>
        <w:t>POR FAVOR, LÉALO DETENIDAMENTE.</w:t>
      </w:r>
      <w:r w:rsidRPr="00E111F1">
        <w:rPr>
          <w:sz w:val="16"/>
          <w:szCs w:val="16"/>
          <w:lang w:val="es-ES"/>
        </w:rPr>
        <w:t xml:space="preserve">  </w:t>
      </w:r>
    </w:p>
    <w:p w:rsidR="00E111F1" w:rsidRPr="00E111F1" w:rsidRDefault="00E111F1" w:rsidP="00E111F1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lang w:val="es-ES"/>
        </w:rPr>
      </w:pPr>
    </w:p>
    <w:p w:rsidR="00E111F1" w:rsidRPr="00E111F1" w:rsidRDefault="00E111F1" w:rsidP="00E111F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es-ES"/>
        </w:rPr>
      </w:pPr>
      <w:r w:rsidRPr="00E111F1">
        <w:rPr>
          <w:sz w:val="16"/>
          <w:szCs w:val="16"/>
          <w:lang w:val="es-PR"/>
        </w:rPr>
        <w:t>Por ley, a nosotros se nos requiere mantener la privacidad de la información de salud protegida, entregarles a los pacientes un aviso de nuestros deberes legales y prácticas de privacidad en lo que respecta a la información de salud protegida, y notificarles a las personas afectadas después de cualquier acceso no autorizado a la información de salud protegida.</w:t>
      </w:r>
      <w:r w:rsidRPr="00E111F1">
        <w:rPr>
          <w:sz w:val="16"/>
          <w:szCs w:val="16"/>
          <w:lang w:val="es-ES"/>
        </w:rPr>
        <w:t xml:space="preserve"> </w:t>
      </w:r>
      <w:r w:rsidRPr="00E111F1">
        <w:rPr>
          <w:sz w:val="16"/>
          <w:szCs w:val="16"/>
          <w:lang w:val="es-PR"/>
        </w:rPr>
        <w:t>Nosotros tenemos que cumplir las prácticas de privacidad descritas en este Aviso mientras esté en vigencia.</w:t>
      </w:r>
      <w:r w:rsidRPr="00E111F1">
        <w:rPr>
          <w:sz w:val="16"/>
          <w:szCs w:val="16"/>
          <w:lang w:val="es-ES"/>
        </w:rPr>
        <w:t xml:space="preserve"> </w:t>
      </w:r>
      <w:r w:rsidRPr="00E111F1">
        <w:rPr>
          <w:sz w:val="16"/>
          <w:szCs w:val="16"/>
          <w:lang w:val="es-PR"/>
        </w:rPr>
        <w:t xml:space="preserve">Este Aviso entrará en vigencia </w:t>
      </w:r>
      <w:r w:rsidRPr="00886E53">
        <w:rPr>
          <w:sz w:val="16"/>
          <w:szCs w:val="16"/>
          <w:lang w:val="es-PR"/>
        </w:rPr>
        <w:t xml:space="preserve">en </w:t>
      </w:r>
      <w:r w:rsidRPr="00886E53">
        <w:rPr>
          <w:sz w:val="16"/>
          <w:szCs w:val="16"/>
          <w:u w:val="single"/>
          <w:lang w:val="es-PR"/>
        </w:rPr>
        <w:t>_</w:t>
      </w:r>
      <w:r w:rsidR="00886E53" w:rsidRPr="00886E53">
        <w:rPr>
          <w:sz w:val="16"/>
          <w:szCs w:val="16"/>
          <w:u w:val="single"/>
          <w:lang w:val="es-PR"/>
        </w:rPr>
        <w:t>01</w:t>
      </w:r>
      <w:r w:rsidRPr="00886E53">
        <w:rPr>
          <w:sz w:val="16"/>
          <w:szCs w:val="16"/>
          <w:u w:val="single"/>
          <w:lang w:val="es-PR"/>
        </w:rPr>
        <w:t>_/_</w:t>
      </w:r>
      <w:r w:rsidR="00886E53" w:rsidRPr="00886E53">
        <w:rPr>
          <w:sz w:val="16"/>
          <w:szCs w:val="16"/>
          <w:u w:val="single"/>
          <w:lang w:val="es-PR"/>
        </w:rPr>
        <w:t>15</w:t>
      </w:r>
      <w:r w:rsidRPr="00886E53">
        <w:rPr>
          <w:sz w:val="16"/>
          <w:szCs w:val="16"/>
          <w:u w:val="single"/>
          <w:lang w:val="es-PR"/>
        </w:rPr>
        <w:t>__/_</w:t>
      </w:r>
      <w:r w:rsidR="00886E53" w:rsidRPr="00886E53">
        <w:rPr>
          <w:sz w:val="16"/>
          <w:szCs w:val="16"/>
          <w:u w:val="single"/>
          <w:lang w:val="es-PR"/>
        </w:rPr>
        <w:t>2016</w:t>
      </w:r>
      <w:r w:rsidRPr="00886E53">
        <w:rPr>
          <w:sz w:val="16"/>
          <w:szCs w:val="16"/>
          <w:u w:val="single"/>
          <w:lang w:val="es-PR"/>
        </w:rPr>
        <w:t>_</w:t>
      </w:r>
      <w:r w:rsidRPr="00E111F1">
        <w:rPr>
          <w:sz w:val="16"/>
          <w:szCs w:val="16"/>
          <w:lang w:val="es-PR"/>
        </w:rPr>
        <w:t>, y seguirá vigente hasta que lo reemplacemos.</w:t>
      </w:r>
    </w:p>
    <w:p w:rsidR="00E111F1" w:rsidRPr="00E111F1" w:rsidRDefault="00E111F1" w:rsidP="00E111F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es-ES"/>
        </w:rPr>
      </w:pPr>
    </w:p>
    <w:p w:rsidR="00E111F1" w:rsidRPr="00E111F1" w:rsidRDefault="00E111F1" w:rsidP="00E111F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es-ES"/>
        </w:rPr>
      </w:pPr>
      <w:r w:rsidRPr="00E111F1">
        <w:rPr>
          <w:sz w:val="16"/>
          <w:szCs w:val="16"/>
          <w:lang w:val="es-PR"/>
        </w:rPr>
        <w:t>Nos reservamos el derecho a cambiar nuestras prácticas de privacidad y los términos de este Aviso en cualquier momento, siempre y cuando tales cambios estén permitidos por las leyes que correspondan, y para establecer la vigencia de disposiciones nuevas en el Aviso para toda la información de salud protegida que mantenemos.</w:t>
      </w:r>
      <w:r w:rsidRPr="00E111F1">
        <w:rPr>
          <w:sz w:val="16"/>
          <w:szCs w:val="16"/>
          <w:lang w:val="es-ES"/>
        </w:rPr>
        <w:t xml:space="preserve"> </w:t>
      </w:r>
      <w:r w:rsidRPr="00E111F1">
        <w:rPr>
          <w:sz w:val="16"/>
          <w:szCs w:val="16"/>
          <w:lang w:val="es-PR"/>
        </w:rPr>
        <w:t>Cuando hagamos un cambio significativo en nuestras prácticas de privacidad,  nosotros cambiaremos este Aviso, colocaremos una copia del Aviso nuevo de manera clara y prominente en nuestro consultorio y proporcionaremos copias del Aviso nuevo cuando sean solicitadas.</w:t>
      </w:r>
      <w:r w:rsidRPr="00E111F1">
        <w:rPr>
          <w:color w:val="000000"/>
          <w:sz w:val="16"/>
          <w:szCs w:val="16"/>
          <w:lang w:val="es-ES"/>
        </w:rPr>
        <w:t xml:space="preserve"> </w:t>
      </w:r>
    </w:p>
    <w:p w:rsidR="00E111F1" w:rsidRPr="00E111F1" w:rsidRDefault="00E111F1" w:rsidP="00E111F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es-ES"/>
        </w:rPr>
      </w:pPr>
    </w:p>
    <w:p w:rsidR="00E111F1" w:rsidRPr="00E111F1" w:rsidRDefault="00E111F1" w:rsidP="00E111F1">
      <w:pPr>
        <w:spacing w:after="0" w:line="240" w:lineRule="auto"/>
        <w:jc w:val="both"/>
        <w:rPr>
          <w:sz w:val="16"/>
          <w:szCs w:val="16"/>
          <w:lang w:val="es-ES"/>
        </w:rPr>
      </w:pPr>
      <w:r w:rsidRPr="00E111F1">
        <w:rPr>
          <w:sz w:val="16"/>
          <w:szCs w:val="16"/>
          <w:lang w:val="es-PR"/>
        </w:rPr>
        <w:t>Usted puede pedir una copia de nuestro Aviso en cualquier momento.</w:t>
      </w:r>
      <w:r w:rsidRPr="00E111F1">
        <w:rPr>
          <w:sz w:val="16"/>
          <w:szCs w:val="16"/>
          <w:lang w:val="es-ES"/>
        </w:rPr>
        <w:t xml:space="preserve"> </w:t>
      </w:r>
      <w:r w:rsidRPr="00E111F1">
        <w:rPr>
          <w:sz w:val="16"/>
          <w:szCs w:val="16"/>
          <w:lang w:val="es-PR"/>
        </w:rPr>
        <w:t>Para obtener más información sobre nuestras prácticas de privacidad o copias adicionales de este Aviso, comuníquese con nosotros usando la información de contacto al final de este Aviso.</w:t>
      </w:r>
    </w:p>
    <w:p w:rsidR="00E111F1" w:rsidRDefault="00E111F1" w:rsidP="00E111F1">
      <w:pPr>
        <w:spacing w:after="0" w:line="240" w:lineRule="auto"/>
        <w:contextualSpacing/>
        <w:rPr>
          <w:b/>
          <w:sz w:val="28"/>
          <w:szCs w:val="24"/>
          <w:lang w:val="es-ES"/>
        </w:rPr>
      </w:pPr>
      <w:r>
        <w:rPr>
          <w:b/>
          <w:sz w:val="28"/>
          <w:szCs w:val="24"/>
          <w:lang w:val="es-ES"/>
        </w:rPr>
        <w:t>__________________________________________________________________</w:t>
      </w:r>
    </w:p>
    <w:p w:rsidR="00E111F1" w:rsidRPr="00E111F1" w:rsidRDefault="00E111F1" w:rsidP="00E111F1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u w:val="single"/>
          <w:lang w:val="es-ES"/>
        </w:rPr>
      </w:pPr>
      <w:r w:rsidRPr="00E111F1">
        <w:rPr>
          <w:b/>
          <w:sz w:val="16"/>
          <w:szCs w:val="16"/>
          <w:u w:val="single"/>
          <w:lang w:val="es-PR"/>
        </w:rPr>
        <w:t>MANERAS EN LAS QUE PODEMOS USAR Y DIVULGAR SU INFORMACIÓN DE SALUD</w:t>
      </w:r>
    </w:p>
    <w:p w:rsidR="00E111F1" w:rsidRDefault="00C52FB1" w:rsidP="00E111F1">
      <w:pPr>
        <w:spacing w:after="0" w:line="240" w:lineRule="auto"/>
        <w:contextualSpacing/>
        <w:rPr>
          <w:b/>
          <w:sz w:val="28"/>
          <w:szCs w:val="24"/>
          <w:lang w:val="es-ES"/>
        </w:rPr>
      </w:pPr>
      <w:r w:rsidRPr="00C52FB1">
        <w:rPr>
          <w:noProof/>
          <w:szCs w:val="24"/>
          <w:lang w:val="es-E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5.1pt;margin-top:.25pt;width:278.25pt;height:528.35pt;z-index:251662336;mso-height-percent:200;mso-height-percent:200;mso-width-relative:margin;mso-height-relative:margin" strokecolor="white [3212]">
            <v:textbox style="mso-fit-shape-to-text:t">
              <w:txbxContent>
                <w:p w:rsidR="00C52FB1" w:rsidRPr="00C52FB1" w:rsidRDefault="00C52FB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b/>
                      <w:sz w:val="15"/>
                      <w:szCs w:val="15"/>
                      <w:lang w:val="es-PR"/>
                    </w:rPr>
                    <w:t>Seguridad Nacional.</w:t>
                  </w:r>
                  <w:r w:rsidRPr="00C52FB1">
                    <w:rPr>
                      <w:b/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 xml:space="preserve">Nosotros podemos </w:t>
                  </w:r>
                  <w:proofErr w:type="gramStart"/>
                  <w:r w:rsidRPr="00C52FB1">
                    <w:rPr>
                      <w:sz w:val="15"/>
                      <w:szCs w:val="15"/>
                      <w:lang w:val="es-PR"/>
                    </w:rPr>
                    <w:t>divulgarle</w:t>
                  </w:r>
                  <w:proofErr w:type="gramEnd"/>
                  <w:r w:rsidRPr="00C52FB1">
                    <w:rPr>
                      <w:sz w:val="15"/>
                      <w:szCs w:val="15"/>
                      <w:lang w:val="es-PR"/>
                    </w:rPr>
                    <w:t xml:space="preserve"> la información de salud del personal de las fuerzas armadas a las autoridades militares en ciertas circunstancias.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podemos divulgarle a los funcionarios federales autorizados la información que requieran para actividades legales de inteligencia, contrainteligencia o de otro tipo de seguridad nacional.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podemos divulgarle la información de salud protegida de un recluso o paciente a una institución correccional u oficial de policía que tenga custodia legal de esa persona.</w:t>
                  </w:r>
                </w:p>
                <w:p w:rsidR="00C52FB1" w:rsidRPr="00C52FB1" w:rsidRDefault="00C52FB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</w:p>
                <w:p w:rsidR="00C52FB1" w:rsidRPr="00C52FB1" w:rsidRDefault="00C52FB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b/>
                      <w:sz w:val="15"/>
                      <w:szCs w:val="15"/>
                      <w:lang w:val="es-PR"/>
                    </w:rPr>
                    <w:t>Secretario del Departamento de Salud y Servicios Humanos.</w:t>
                  </w:r>
                  <w:r w:rsidRPr="00C52FB1">
                    <w:rPr>
                      <w:b/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le divulgaremos su información de salud al Secretario del Departamento de Salud y Servicios Humanos de Estados Unidos cuando sea requerido para investigar o determinar el cumplimiento de la Ley HIPAA.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</w:p>
                <w:p w:rsidR="00C52FB1" w:rsidRPr="00C52FB1" w:rsidRDefault="00C52FB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15"/>
                      <w:szCs w:val="15"/>
                      <w:lang w:val="es-ES"/>
                    </w:rPr>
                  </w:pPr>
                </w:p>
                <w:p w:rsidR="00C52FB1" w:rsidRPr="00C52FB1" w:rsidRDefault="00C52FB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b/>
                      <w:sz w:val="15"/>
                      <w:szCs w:val="15"/>
                      <w:lang w:val="es-PR"/>
                    </w:rPr>
                    <w:t>Compensación obrera.</w:t>
                  </w:r>
                  <w:r w:rsidRPr="00C52FB1">
                    <w:rPr>
                      <w:b/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podemos divulgar su información de salud protegida hasta el grado autorizado por y necesario para cumplir las leyes relacionadas con la compensación obrera u otros programas similares establecidos por ley.</w:t>
                  </w:r>
                </w:p>
                <w:p w:rsidR="00C52FB1" w:rsidRPr="00C52FB1" w:rsidRDefault="00C52FB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15"/>
                      <w:szCs w:val="15"/>
                      <w:lang w:val="es-ES"/>
                    </w:rPr>
                  </w:pPr>
                </w:p>
                <w:p w:rsidR="00C52FB1" w:rsidRPr="00C52FB1" w:rsidRDefault="00C52FB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b/>
                      <w:sz w:val="15"/>
                      <w:szCs w:val="15"/>
                      <w:lang w:val="es-PR"/>
                    </w:rPr>
                    <w:t>Ejecución de la ley.</w:t>
                  </w:r>
                  <w:r w:rsidRPr="00C52FB1">
                    <w:rPr>
                      <w:b/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podemos divulgar su información de salud protegida por motivos de ejecución de la ley según esté permitido por la Ley HIPAA, como sea requerido legalmente, o en respuesta a un emplazamiento u orden de tribunal.</w:t>
                  </w:r>
                  <w:r w:rsidRPr="00C52FB1">
                    <w:rPr>
                      <w:b/>
                      <w:sz w:val="15"/>
                      <w:szCs w:val="15"/>
                      <w:lang w:val="es-ES"/>
                    </w:rPr>
                    <w:t xml:space="preserve"> </w:t>
                  </w:r>
                </w:p>
                <w:p w:rsidR="00C52FB1" w:rsidRPr="00C52FB1" w:rsidRDefault="00C52FB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15"/>
                      <w:szCs w:val="15"/>
                      <w:lang w:val="es-ES"/>
                    </w:rPr>
                  </w:pPr>
                </w:p>
                <w:p w:rsidR="00C52FB1" w:rsidRPr="00C52FB1" w:rsidRDefault="00C52FB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b/>
                      <w:sz w:val="15"/>
                      <w:szCs w:val="15"/>
                      <w:lang w:val="es-PR"/>
                    </w:rPr>
                    <w:t>Actividades de supervisión de salud.</w:t>
                  </w:r>
                  <w:r w:rsidRPr="00C52FB1">
                    <w:rPr>
                      <w:b/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podemos compartir su información de salud protegida con una agencia de supervisión para actividades autorizadas por ley.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Estas actividades de supervisión incluyen auditorías, investigaciones, inspecciones y determinaciones de credenciales según sean necesarias para obtener licencia y para que el gobierno supervise el sistema de atención médica, los programas gubernamentales y el cumplimiento de las leyes de derechos civiles.</w:t>
                  </w:r>
                </w:p>
                <w:p w:rsidR="00C52FB1" w:rsidRPr="00C52FB1" w:rsidRDefault="00C52FB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15"/>
                      <w:szCs w:val="15"/>
                      <w:lang w:val="es-ES"/>
                    </w:rPr>
                  </w:pPr>
                </w:p>
                <w:p w:rsidR="00C52FB1" w:rsidRPr="00C52FB1" w:rsidRDefault="00C52FB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b/>
                      <w:sz w:val="15"/>
                      <w:szCs w:val="15"/>
                      <w:lang w:val="es-PR"/>
                    </w:rPr>
                    <w:t>Procesos judiciales y administrativos.</w:t>
                  </w:r>
                  <w:r w:rsidRPr="00C52FB1">
                    <w:rPr>
                      <w:b/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Si usted está involucrado en una demanda o disputa, nosotros podemos divulgar su información de salud protegida en respuesta a una orden de un tribunal o administrativa.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 xml:space="preserve">También podemos divulgar su información de salud en respuesta a un emplazamiento, solicitud de descubrimiento u otros procesos de ley instituidos por otra persona involucrada en la disputa, pero únicamente si </w:t>
                  </w:r>
                  <w:proofErr w:type="gramStart"/>
                  <w:r w:rsidRPr="00C52FB1">
                    <w:rPr>
                      <w:sz w:val="15"/>
                      <w:szCs w:val="15"/>
                      <w:lang w:val="es-PR"/>
                    </w:rPr>
                    <w:t>han</w:t>
                  </w:r>
                  <w:proofErr w:type="gramEnd"/>
                  <w:r w:rsidRPr="00C52FB1">
                    <w:rPr>
                      <w:sz w:val="15"/>
                      <w:szCs w:val="15"/>
                      <w:lang w:val="es-PR"/>
                    </w:rPr>
                    <w:t xml:space="preserve"> habido esfuerzos por la parte que la está solicitando o por nosotros de decirle sobre la solicitud o de obtener una orden para proteger la información solicitada.</w:t>
                  </w:r>
                </w:p>
                <w:p w:rsidR="00C52FB1" w:rsidRPr="00C52FB1" w:rsidRDefault="00C52FB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15"/>
                      <w:szCs w:val="15"/>
                      <w:lang w:val="es-ES"/>
                    </w:rPr>
                  </w:pPr>
                </w:p>
                <w:p w:rsidR="00C52FB1" w:rsidRPr="00C52FB1" w:rsidRDefault="00C52FB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b/>
                      <w:sz w:val="15"/>
                      <w:szCs w:val="15"/>
                      <w:lang w:val="es-PR"/>
                    </w:rPr>
                    <w:t>Investigación.</w:t>
                  </w:r>
                  <w:r w:rsidRPr="00C52FB1">
                    <w:rPr>
                      <w:b/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podemos compartir su información de salud protegida con investigadores cuando su investigación haya sido aprobada por una junta de revisión institucional o junta de privacidad que haya revisado la propuesta de investigación y establecido protocolos para asegurar la privacidad de su información.</w:t>
                  </w:r>
                </w:p>
                <w:p w:rsidR="00C52FB1" w:rsidRPr="00C52FB1" w:rsidRDefault="00C52FB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15"/>
                      <w:szCs w:val="15"/>
                      <w:lang w:val="es-ES"/>
                    </w:rPr>
                  </w:pPr>
                </w:p>
                <w:p w:rsidR="00C52FB1" w:rsidRPr="00C52FB1" w:rsidRDefault="00C52FB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b/>
                      <w:sz w:val="15"/>
                      <w:szCs w:val="15"/>
                      <w:lang w:val="es-PR"/>
                    </w:rPr>
                    <w:t>Médicos forenses y directores fúnebres.</w:t>
                  </w:r>
                  <w:r w:rsidRPr="00C52FB1">
                    <w:rPr>
                      <w:b/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podemos compartir su información de salud protegida con un médico forense.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Esto podría ser necesario, por ejemplo, para identificar a una persona fallecida o determinar la causa de muerte.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también podemos compartir su información de salud protegida con directores fúnebres de conformidad con las leyes aplicables para que ellos puedan llevar a cabo sus funciones.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</w:p>
                <w:p w:rsidR="00C52FB1" w:rsidRPr="00C52FB1" w:rsidRDefault="00C52FB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sz w:val="15"/>
                      <w:szCs w:val="15"/>
                      <w:lang w:val="es-ES"/>
                    </w:rPr>
                  </w:pPr>
                </w:p>
                <w:p w:rsidR="00C52FB1" w:rsidRPr="00C52FB1" w:rsidRDefault="00C52FB1" w:rsidP="00C52FB1">
                  <w:pPr>
                    <w:rPr>
                      <w:sz w:val="15"/>
                      <w:szCs w:val="15"/>
                      <w:lang w:val="es-US"/>
                    </w:rPr>
                  </w:pPr>
                  <w:r w:rsidRPr="00C52FB1">
                    <w:rPr>
                      <w:b/>
                      <w:sz w:val="15"/>
                      <w:szCs w:val="15"/>
                      <w:lang w:val="es-PR"/>
                    </w:rPr>
                    <w:t>Recaudación de fondos.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podemos comunicarnos con usted para darle información sobre actividades que auspiciamos, que incluyen programas de recaudación de fondos, según lo permitan las leyes aplicables.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Si usted no desea recibir ese tipo de información de nosotros, puede optar por no recibir las comunicaciones.</w:t>
                  </w:r>
                </w:p>
              </w:txbxContent>
            </v:textbox>
          </v:shape>
        </w:pict>
      </w:r>
      <w:r w:rsidRPr="00E111F1">
        <w:rPr>
          <w:b/>
          <w:noProof/>
          <w:sz w:val="28"/>
          <w:szCs w:val="24"/>
          <w:lang w:val="es-ES" w:eastAsia="zh-TW"/>
        </w:rPr>
        <w:pict>
          <v:shape id="_x0000_s1026" type="#_x0000_t202" style="position:absolute;margin-left:-10.75pt;margin-top:-.15pt;width:275.85pt;height:525pt;z-index:251660288;mso-width-relative:margin;mso-height-relative:margin" strokecolor="white [3212]">
            <v:textbox>
              <w:txbxContent>
                <w:p w:rsidR="00E111F1" w:rsidRPr="00C52FB1" w:rsidRDefault="00E111F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000000"/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sz w:val="15"/>
                      <w:szCs w:val="15"/>
                      <w:lang w:val="es-PR"/>
                    </w:rPr>
                    <w:t>Nosotros podemos usar y divulgar su información de salud para diferentes propósitos, entre ellos tratamiento, pago y operaciones de salud.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A continuación hemos proporcionado una descripción y un ejemplo de cada una de estas categorías.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Cierta información, como por ejemplo la relacionada con VIH, genética, los expedientes de abuso de alcohol y/o substancias y los expedientes de salud mental podrían contar con protecciones especiales de confidencialidad de conformidad con las leyes estatales o federales correspondientes.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cumpliremos con estas protecciones especiales en lo que respecta a casos aplicables que incluyan estos tipos de expedientes.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</w:p>
                <w:p w:rsidR="00E111F1" w:rsidRPr="00C52FB1" w:rsidRDefault="00E111F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000000"/>
                      <w:sz w:val="15"/>
                      <w:szCs w:val="15"/>
                      <w:lang w:val="es-ES"/>
                    </w:rPr>
                  </w:pPr>
                </w:p>
                <w:p w:rsidR="00E111F1" w:rsidRPr="00C52FB1" w:rsidRDefault="00E111F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000000"/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b/>
                      <w:sz w:val="15"/>
                      <w:szCs w:val="15"/>
                      <w:lang w:val="es-PR"/>
                    </w:rPr>
                    <w:t>Tratamiento.</w:t>
                  </w:r>
                  <w:r w:rsidRPr="00C52FB1">
                    <w:rPr>
                      <w:b/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podemos usar y divulgar su información de salud para su tratamiento.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Por ejemplo, podemos compartir su información de salud con un especialista que le esté proporcionando tratamiento.</w:t>
                  </w:r>
                </w:p>
                <w:p w:rsidR="00E111F1" w:rsidRPr="00C52FB1" w:rsidRDefault="00E111F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15"/>
                      <w:szCs w:val="15"/>
                      <w:lang w:val="es-ES"/>
                    </w:rPr>
                  </w:pPr>
                </w:p>
                <w:p w:rsidR="00E111F1" w:rsidRPr="00C52FB1" w:rsidRDefault="00E111F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b/>
                      <w:sz w:val="15"/>
                      <w:szCs w:val="15"/>
                      <w:lang w:val="es-PR"/>
                    </w:rPr>
                    <w:t>Pagos.</w:t>
                  </w:r>
                  <w:r w:rsidRPr="00C52FB1">
                    <w:rPr>
                      <w:b/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podemos usar y divulgar su información de salud para obtener reembolso por el tratamiento y los servicios que usted reciba de nosotros o de otra entidad involucrada en su atención.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Las actividades de pago incluyen facturación, cobro, manejo de reclamos y determinaciones de elegibilidad y cobertura a fin de obtener pago de usted, una compañía de seguros o un tercero.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Por ejemplo, podemos enviarle reclamos a su plan dental que contendrán cierta información de salud.</w:t>
                  </w:r>
                </w:p>
                <w:p w:rsidR="00E111F1" w:rsidRPr="00C52FB1" w:rsidRDefault="00E111F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</w:p>
                <w:p w:rsidR="00E111F1" w:rsidRPr="00C52FB1" w:rsidRDefault="00E111F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b/>
                      <w:sz w:val="15"/>
                      <w:szCs w:val="15"/>
                      <w:lang w:val="es-PR"/>
                    </w:rPr>
                    <w:t>Operaciones de salud.</w:t>
                  </w:r>
                  <w:r w:rsidRPr="00C52FB1">
                    <w:rPr>
                      <w:b/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podemos usar y divulgar su información de salud en conexión con nuestras operaciones de salud.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Por ejemplo, operaciones de salud incluyen evaluaciones de calidad y actividades de mejoramiento, conducir programas de capacitación y actividades de licenciamiento.</w:t>
                  </w:r>
                </w:p>
                <w:p w:rsidR="00E111F1" w:rsidRPr="00C52FB1" w:rsidRDefault="00E111F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15"/>
                      <w:szCs w:val="15"/>
                      <w:u w:val="single"/>
                      <w:lang w:val="es-ES"/>
                    </w:rPr>
                  </w:pPr>
                </w:p>
                <w:p w:rsidR="00E111F1" w:rsidRPr="00C52FB1" w:rsidRDefault="00E111F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b/>
                      <w:sz w:val="15"/>
                      <w:szCs w:val="15"/>
                      <w:lang w:val="es-PR"/>
                    </w:rPr>
                    <w:t>Personas involucradas en su atención o responsables de pagar por su atención.</w:t>
                  </w:r>
                  <w:r w:rsidRPr="00C52FB1">
                    <w:rPr>
                      <w:b/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podemos compartir su información de salud con un familiar o amigo suyo o con cualquier otra persona que usted identifique porque está involucrada con su atención o es responsable por el pago de su atención.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Además, podemos divulgar información con respecto a usted con un representante de paciente.</w:t>
                  </w:r>
                  <w:r w:rsidRPr="00C52FB1">
                    <w:rPr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Si una persona cuenta con autorización legal para tomar decisiones de atención médica por usted, nosotros trataremos a ese representante del paciente de la misma manera que lo trataríamos a usted en lo que respecta a su información de salud.</w:t>
                  </w:r>
                </w:p>
                <w:p w:rsidR="00E111F1" w:rsidRPr="00C52FB1" w:rsidRDefault="00E111F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5"/>
                      <w:szCs w:val="15"/>
                      <w:lang w:val="es-ES"/>
                    </w:rPr>
                  </w:pPr>
                </w:p>
                <w:p w:rsidR="00E111F1" w:rsidRPr="00C52FB1" w:rsidRDefault="00E111F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b/>
                      <w:sz w:val="15"/>
                      <w:szCs w:val="15"/>
                      <w:lang w:val="es-PR"/>
                    </w:rPr>
                    <w:t>Asistencia en caso de desastres.</w:t>
                  </w:r>
                  <w:r w:rsidRPr="00C52FB1">
                    <w:rPr>
                      <w:b/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podemos usar o divulgar su información de salud para prestar ayuda en casos de desastre.</w:t>
                  </w:r>
                </w:p>
                <w:p w:rsidR="00E111F1" w:rsidRPr="00C52FB1" w:rsidRDefault="00E111F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15"/>
                      <w:szCs w:val="15"/>
                      <w:lang w:val="es-ES"/>
                    </w:rPr>
                  </w:pPr>
                </w:p>
                <w:p w:rsidR="00E111F1" w:rsidRPr="00C52FB1" w:rsidRDefault="00E111F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b/>
                      <w:sz w:val="15"/>
                      <w:szCs w:val="15"/>
                      <w:lang w:val="es-PR"/>
                    </w:rPr>
                    <w:t>Requerido por ley.</w:t>
                  </w:r>
                  <w:r w:rsidRPr="00C52FB1">
                    <w:rPr>
                      <w:b/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podemos usar o divulgar su información de salud cuando sea requerido por ley.</w:t>
                  </w:r>
                </w:p>
                <w:p w:rsidR="00E111F1" w:rsidRPr="00C52FB1" w:rsidRDefault="00E111F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15"/>
                      <w:szCs w:val="15"/>
                      <w:lang w:val="es-ES"/>
                    </w:rPr>
                  </w:pPr>
                </w:p>
                <w:p w:rsidR="00E111F1" w:rsidRPr="00C52FB1" w:rsidRDefault="00E111F1" w:rsidP="00C52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b/>
                      <w:sz w:val="15"/>
                      <w:szCs w:val="15"/>
                      <w:lang w:val="es-PR"/>
                    </w:rPr>
                    <w:t>Actividades de salud pública.</w:t>
                  </w:r>
                  <w:r w:rsidRPr="00C52FB1">
                    <w:rPr>
                      <w:b/>
                      <w:sz w:val="15"/>
                      <w:szCs w:val="15"/>
                      <w:lang w:val="es-ES"/>
                    </w:rPr>
                    <w:t xml:space="preserve"> </w:t>
                  </w:r>
                  <w:r w:rsidRPr="00C52FB1">
                    <w:rPr>
                      <w:sz w:val="15"/>
                      <w:szCs w:val="15"/>
                      <w:lang w:val="es-PR"/>
                    </w:rPr>
                    <w:t>Nosotros podemos divulgar su información de salud por razones de salud pública, y estas incluyen:</w:t>
                  </w:r>
                </w:p>
                <w:p w:rsidR="00E111F1" w:rsidRPr="00C52FB1" w:rsidRDefault="00E111F1" w:rsidP="00C52FB1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sz w:val="15"/>
                      <w:szCs w:val="15"/>
                      <w:lang w:val="es-PR"/>
                    </w:rPr>
                    <w:t>Prevenir o controlar enfermedades, lesiones o discapacidad;</w:t>
                  </w:r>
                </w:p>
                <w:p w:rsidR="00E111F1" w:rsidRPr="00C52FB1" w:rsidRDefault="00E111F1" w:rsidP="00C52FB1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sz w:val="15"/>
                      <w:szCs w:val="15"/>
                      <w:lang w:val="es-PR"/>
                    </w:rPr>
                    <w:t>Reportar abuso de niños o casos de negligencia;</w:t>
                  </w:r>
                </w:p>
                <w:p w:rsidR="00E111F1" w:rsidRPr="00C52FB1" w:rsidRDefault="00E111F1" w:rsidP="00C52FB1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sz w:val="15"/>
                      <w:szCs w:val="15"/>
                      <w:lang w:val="es-PR"/>
                    </w:rPr>
                    <w:t>Reportar reacciones a medicamentos o problemas con productos o aparatos;</w:t>
                  </w:r>
                </w:p>
                <w:p w:rsidR="00E111F1" w:rsidRPr="00C52FB1" w:rsidRDefault="00E111F1" w:rsidP="00C52FB1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sz w:val="15"/>
                      <w:szCs w:val="15"/>
                      <w:lang w:val="es-PR"/>
                    </w:rPr>
                    <w:t>Notificarle a una persona sobre productos o aparatos que se van a recolectar, reparar o reemplazar;</w:t>
                  </w:r>
                </w:p>
                <w:p w:rsidR="00E111F1" w:rsidRPr="00C52FB1" w:rsidRDefault="00E111F1" w:rsidP="00C52FB1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5"/>
                      <w:szCs w:val="15"/>
                      <w:lang w:val="es-ES"/>
                    </w:rPr>
                  </w:pPr>
                  <w:r w:rsidRPr="00C52FB1">
                    <w:rPr>
                      <w:sz w:val="15"/>
                      <w:szCs w:val="15"/>
                      <w:lang w:val="es-PR"/>
                    </w:rPr>
                    <w:t>Notificarle a una persona que puede haber estado expuesta a una enfermedad o condición; o</w:t>
                  </w:r>
                </w:p>
                <w:p w:rsidR="00E111F1" w:rsidRPr="00C52FB1" w:rsidRDefault="00E111F1" w:rsidP="00C52FB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15"/>
                      <w:szCs w:val="15"/>
                      <w:lang w:val="es-US"/>
                    </w:rPr>
                  </w:pPr>
                  <w:r w:rsidRPr="00C52FB1">
                    <w:rPr>
                      <w:sz w:val="15"/>
                      <w:szCs w:val="15"/>
                      <w:lang w:val="es-PR"/>
                    </w:rPr>
                    <w:t>Notificarle a la autoridad gubernamental correspondiente cuando creamos que un paciente ha sido víctima de abuso, negligencia o violencia doméstica.</w:t>
                  </w:r>
                </w:p>
              </w:txbxContent>
            </v:textbox>
          </v:shape>
        </w:pict>
      </w: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Pr="00A07B85" w:rsidRDefault="00E111F1" w:rsidP="00E111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Cs w:val="24"/>
          <w:lang w:val="es-ES"/>
        </w:rPr>
      </w:pPr>
    </w:p>
    <w:p w:rsidR="00E111F1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s-ES"/>
        </w:rPr>
      </w:pPr>
      <w:r w:rsidRPr="00852ADF">
        <w:rPr>
          <w:noProof/>
          <w:szCs w:val="24"/>
          <w:lang w:val="es-ES" w:eastAsia="zh-TW"/>
        </w:rPr>
        <w:lastRenderedPageBreak/>
        <w:pict>
          <v:shape id="_x0000_s1028" type="#_x0000_t202" style="position:absolute;left:0;text-align:left;margin-left:-17.5pt;margin-top:-15.7pt;width:268.75pt;height:510.75pt;z-index:251664384;mso-width-relative:margin;mso-height-relative:margin" strokecolor="white [3212]">
            <v:textbox>
              <w:txbxContent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b/>
                      <w:sz w:val="16"/>
                      <w:szCs w:val="16"/>
                      <w:u w:val="single"/>
                      <w:lang w:val="es-ES"/>
                    </w:rPr>
                  </w:pPr>
                  <w:r w:rsidRPr="00852ADF">
                    <w:rPr>
                      <w:b/>
                      <w:sz w:val="16"/>
                      <w:szCs w:val="16"/>
                      <w:u w:val="single"/>
                      <w:lang w:val="es-PR"/>
                    </w:rPr>
                    <w:t>Otros usos y divulgaciones de la información de salud protegida</w:t>
                  </w: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sz w:val="16"/>
                      <w:szCs w:val="16"/>
                      <w:lang w:val="es-ES"/>
                    </w:rPr>
                  </w:pPr>
                  <w:r w:rsidRPr="00852ADF">
                    <w:rPr>
                      <w:sz w:val="16"/>
                      <w:szCs w:val="16"/>
                      <w:lang w:val="es-PR"/>
                    </w:rPr>
                    <w:t>Se requerirá su autorización (con pocas excepciones)  para divulgar notas de sicoterapia, usar o divulgar la información de salud protegida para propósitos de mercadeo o vender la información de salud protegida.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Nosotros también obtendremos su autorización por escrito antes de usar o divulgar su información de salud protegida para propósitos que no sean los dispuestos en este Aviso (o como de otro modo lo permitan o requieran las leyes).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Usted puede revocar una autorización por escrito en cualquier momento.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Al recibir la revocación por escrito, nosotros dejaremos de usar o divulgar su información de salud protegida excepto al grado que ya hayamos tomado acción habiendo contado con la autorización.</w:t>
                  </w: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sz w:val="16"/>
                      <w:szCs w:val="16"/>
                      <w:lang w:val="es-ES"/>
                    </w:rPr>
                  </w:pP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b/>
                      <w:sz w:val="16"/>
                      <w:szCs w:val="16"/>
                      <w:u w:val="single"/>
                      <w:lang w:val="es-ES"/>
                    </w:rPr>
                  </w:pPr>
                  <w:r w:rsidRPr="00852ADF">
                    <w:rPr>
                      <w:b/>
                      <w:sz w:val="16"/>
                      <w:szCs w:val="16"/>
                      <w:u w:val="single"/>
                      <w:lang w:val="es-PR"/>
                    </w:rPr>
                    <w:t>Sus derechos en cuanto a la  información de salud</w:t>
                  </w: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b/>
                      <w:sz w:val="16"/>
                      <w:szCs w:val="16"/>
                      <w:u w:val="single"/>
                      <w:lang w:val="es-ES"/>
                    </w:rPr>
                  </w:pP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sz w:val="16"/>
                      <w:szCs w:val="16"/>
                      <w:lang w:val="es-ES"/>
                    </w:rPr>
                  </w:pPr>
                  <w:r w:rsidRPr="00852ADF">
                    <w:rPr>
                      <w:b/>
                      <w:sz w:val="16"/>
                      <w:szCs w:val="16"/>
                      <w:lang w:val="es-PR"/>
                    </w:rPr>
                    <w:t>Acceso.</w:t>
                  </w:r>
                  <w:r w:rsidRPr="00852ADF">
                    <w:rPr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Usted tiene derecho a ver o conseguir copias de su información de salud con limitadas excepciones.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Usted deberá solicitarlo por escrito.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El formulario para solicitar acceso se puede obtener usando la información de contacto al final de este Aviso.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Usted también puede solicitar acceso enviándonos una carta a la dirección al final de este Aviso.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Si solicita información que tenemos en papel, nosotros podemos proporcionarle fotocopias.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Si pide información que mantenemos de forma electrónica, usted tiene derecho a obtener una copia electrónica.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Nosotros usaremos la forma y formato que usted pida si está disponible.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Nosotros le cobraremos un cargo razonable basado en el costo de los suministros y el trabajo de hacer las copias, y por el franqueo si quiere que le enviemos las copias por correo.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Comuníquese con nosotros usando la información al final de este Aviso para que le expliquemos nuestra estructura de cargos.</w:t>
                  </w: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sz w:val="16"/>
                      <w:szCs w:val="16"/>
                      <w:lang w:val="es-ES"/>
                    </w:rPr>
                  </w:pP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sz w:val="16"/>
                      <w:szCs w:val="16"/>
                      <w:lang w:val="es-ES"/>
                    </w:rPr>
                  </w:pPr>
                  <w:r w:rsidRPr="00852ADF">
                    <w:rPr>
                      <w:sz w:val="16"/>
                      <w:szCs w:val="16"/>
                      <w:lang w:val="es-PR"/>
                    </w:rPr>
                    <w:t>Si se le niega una solicitud de acceso, usted tiene derecho a que la denegación sea revisada de conformidad con los requisitos de las leyes aplicables.</w:t>
                  </w: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  <w:lang w:val="es-ES"/>
                    </w:rPr>
                  </w:pPr>
                  <w:r w:rsidRPr="00852ADF">
                    <w:rPr>
                      <w:b/>
                      <w:sz w:val="16"/>
                      <w:szCs w:val="16"/>
                      <w:lang w:val="es-PR"/>
                    </w:rPr>
                    <w:t>Registro de divulgación.</w:t>
                  </w:r>
                  <w:r w:rsidRPr="00852ADF">
                    <w:rPr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b/>
                      <w:sz w:val="16"/>
                      <w:szCs w:val="16"/>
                      <w:lang w:val="es-PR"/>
                    </w:rPr>
                    <w:t xml:space="preserve">Excepto en el caso de ciertas divulgaciones,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usted tiene derecho a recibir un registro de las veces que se ha divulgado su información de salud de conformidad con las leyes y regulaciones aplicables.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Para pedir un registro de las divulgaciones de su información de salud, deberá presentarle una solicitud por escrito al Funcionario de Privacidad.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Si usted solicita este registro más de una vez en un período de 12 meses, nosotros podemos cobrarle un cargo razonable basado en el costo por responder a las solicitudes adicionales.</w:t>
                  </w: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  <w:lang w:val="es-ES"/>
                    </w:rPr>
                  </w:pPr>
                </w:p>
                <w:p w:rsidR="00852ADF" w:rsidRPr="00852ADF" w:rsidRDefault="00852ADF" w:rsidP="00852ADF">
                  <w:pPr>
                    <w:rPr>
                      <w:sz w:val="16"/>
                      <w:szCs w:val="16"/>
                      <w:lang w:val="es-US"/>
                    </w:rPr>
                  </w:pPr>
                  <w:r w:rsidRPr="00852ADF">
                    <w:rPr>
                      <w:b/>
                      <w:sz w:val="16"/>
                      <w:szCs w:val="16"/>
                      <w:lang w:val="es-PR"/>
                    </w:rPr>
                    <w:t>Derecho a solicitar una restricción.</w:t>
                  </w:r>
                  <w:r w:rsidRPr="00852ADF">
                    <w:rPr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Usted tiene derecho de solicitar restricciones adicionales a nuestro uso o divulgación de su información de salud protegida presentándole una solicitud por escrito al Funcionario de Privacidad.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Su solicitud por escrito deberá incluir (1) qué información desea limitar, (2) si desea limitar nuestro uso, divulgación, o ambos, y (3) a quién quiere que le apliquen las limitaciones.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b/>
                      <w:sz w:val="16"/>
                      <w:szCs w:val="16"/>
                      <w:lang w:val="es-PR"/>
                    </w:rPr>
                    <w:t xml:space="preserve">A nosotros no se nos requiere estar </w:t>
                  </w:r>
                </w:p>
              </w:txbxContent>
            </v:textbox>
          </v:shape>
        </w:pict>
      </w:r>
      <w:r w:rsidRPr="00852ADF">
        <w:rPr>
          <w:noProof/>
          <w:szCs w:val="24"/>
          <w:lang w:val="es-ES" w:eastAsia="zh-TW"/>
        </w:rPr>
        <w:pict>
          <v:shape id="_x0000_s1029" type="#_x0000_t202" style="position:absolute;left:0;text-align:left;margin-left:259.15pt;margin-top:-15.7pt;width:262.45pt;height:473.9pt;z-index:251666432;mso-height-percent:200;mso-height-percent:200;mso-width-relative:margin;mso-height-relative:margin" strokecolor="white [3212]">
            <v:textbox style="mso-fit-shape-to-text:t">
              <w:txbxContent>
                <w:p w:rsidR="00852ADF" w:rsidRPr="00852ADF" w:rsidRDefault="00852ADF" w:rsidP="00852ADF">
                  <w:pPr>
                    <w:rPr>
                      <w:sz w:val="16"/>
                      <w:szCs w:val="16"/>
                      <w:lang w:val="es-US"/>
                    </w:rPr>
                  </w:pPr>
                  <w:proofErr w:type="gramStart"/>
                  <w:r w:rsidRPr="00852ADF">
                    <w:rPr>
                      <w:b/>
                      <w:sz w:val="16"/>
                      <w:szCs w:val="16"/>
                      <w:lang w:val="es-PR"/>
                    </w:rPr>
                    <w:t>de</w:t>
                  </w:r>
                  <w:proofErr w:type="gramEnd"/>
                  <w:r w:rsidRPr="00852ADF">
                    <w:rPr>
                      <w:b/>
                      <w:sz w:val="16"/>
                      <w:szCs w:val="16"/>
                      <w:lang w:val="es-PR"/>
                    </w:rPr>
                    <w:t xml:space="preserve"> acuerdo con su solicitud excepto en el caso en que la divulgación sea a un plan médico con el propósito de recibir un pago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 xml:space="preserve"> o efectuar operaciones de salud, y la información es únicamente en referencia a un artículo o servicio de salud por el que usted, o una persona a nombre suyo (que no sea el plan médico) le haya pagado por completo a nuestro consultorio.</w:t>
                  </w: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  <w:lang w:val="es-ES"/>
                    </w:rPr>
                  </w:pPr>
                  <w:r w:rsidRPr="00852ADF">
                    <w:rPr>
                      <w:b/>
                      <w:sz w:val="16"/>
                      <w:szCs w:val="16"/>
                      <w:lang w:val="es-PR"/>
                    </w:rPr>
                    <w:t>Comunicación alternativa.</w:t>
                  </w:r>
                  <w:r w:rsidRPr="00852ADF">
                    <w:rPr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Usted tiene derecho de solicitar que nos comuniquemos con usted sobre su información de salud por un medio alternativo o en un lugar alternativo.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Usted deberá solicitarlo por escrito.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Su solicitud deberá especificar el medio o lugar alternativo, y proporcionar una explicación satisfactoria sobre cómo se manejarán los pagos en el medio o lugar alternativo que está solicitando.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Nosotros acomodaremos toda solicitud razonable.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Sin embargo, si no podemos comunicarnos con usted usando los medios o lugares que ha solicitado, entonces podremos comunicarnos con usted usando la información que tengamos.</w:t>
                  </w: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  <w:lang w:val="es-ES"/>
                    </w:rPr>
                  </w:pP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  <w:lang w:val="es-ES"/>
                    </w:rPr>
                  </w:pPr>
                  <w:r w:rsidRPr="00852ADF">
                    <w:rPr>
                      <w:b/>
                      <w:sz w:val="16"/>
                      <w:szCs w:val="16"/>
                      <w:lang w:val="es-PR"/>
                    </w:rPr>
                    <w:t>Enmienda.</w:t>
                  </w:r>
                  <w:r w:rsidRPr="00852ADF">
                    <w:rPr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Usted tiene derecho a pedir que enmendemos su información de salud.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Su solicitud deberá ser por escrito, y la misma deberá explicar por qué la información debe ser enmendada.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Nosotros podemos denegar su solicitud en ciertas circunstancias.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Si estamos de acuerdo con su solicitud, enmendaremos su expediente y se lo notificaremos.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Si denegamos su solicitud de enmienda, le proporcionaremos una explicación por escrito de por qué la negamos y explicaremos sus derechos.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  <w:lang w:val="es-ES"/>
                    </w:rPr>
                  </w:pP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  <w:lang w:val="es-ES"/>
                    </w:rPr>
                  </w:pPr>
                  <w:r w:rsidRPr="00852ADF">
                    <w:rPr>
                      <w:b/>
                      <w:sz w:val="16"/>
                      <w:szCs w:val="16"/>
                      <w:lang w:val="es-PR"/>
                    </w:rPr>
                    <w:t>Derecho a recibir notificación de acceso no autorizado.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Usted recibirá notificaciones de cualquier acceso no autorizado a su información de salud protegida según se requiere por ley.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  </w:t>
                  </w: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  <w:lang w:val="es-ES"/>
                    </w:rPr>
                  </w:pP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  <w:lang w:val="es-ES"/>
                    </w:rPr>
                  </w:pPr>
                  <w:r w:rsidRPr="00852ADF">
                    <w:rPr>
                      <w:b/>
                      <w:sz w:val="16"/>
                      <w:szCs w:val="16"/>
                      <w:lang w:val="es-PR"/>
                    </w:rPr>
                    <w:t>Aviso electrónico.</w:t>
                  </w:r>
                  <w:r w:rsidRPr="00852ADF">
                    <w:rPr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b/>
                      <w:sz w:val="16"/>
                      <w:szCs w:val="16"/>
                      <w:lang w:val="es-PR"/>
                    </w:rPr>
                    <w:t>Usted puede recibir una copia impresa de este Aviso si la solicita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, aún cuando haya acordado recibir este Aviso electrónicamente en nuestro sitio Web o por correo electrónico (</w:t>
                  </w:r>
                  <w:r w:rsidRPr="00852ADF">
                    <w:rPr>
                      <w:i/>
                      <w:sz w:val="16"/>
                      <w:szCs w:val="16"/>
                      <w:lang w:val="es-PR"/>
                    </w:rPr>
                    <w:t>e-mail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).</w:t>
                  </w: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  <w:lang w:val="es-ES"/>
                    </w:rPr>
                  </w:pPr>
                  <w:r w:rsidRPr="00852ADF">
                    <w:rPr>
                      <w:b/>
                      <w:sz w:val="16"/>
                      <w:szCs w:val="16"/>
                      <w:lang w:val="es-PR"/>
                    </w:rPr>
                    <w:t>Preguntas y quejas</w:t>
                  </w: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  <w:lang w:val="es-ES"/>
                    </w:rPr>
                  </w:pP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  <w:lang w:val="es-ES"/>
                    </w:rPr>
                  </w:pPr>
                  <w:r w:rsidRPr="00852ADF">
                    <w:rPr>
                      <w:sz w:val="16"/>
                      <w:szCs w:val="16"/>
                      <w:lang w:val="es-PR"/>
                    </w:rPr>
                    <w:t>Si desea más información sobre nuestras prácticas de privacidad o tiene preguntas o inquietudes, comuníquese con nosotros.</w:t>
                  </w:r>
                </w:p>
                <w:p w:rsidR="00852ADF" w:rsidRPr="00852ADF" w:rsidRDefault="00852ADF" w:rsidP="00852A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  <w:lang w:val="es-ES"/>
                    </w:rPr>
                  </w:pPr>
                </w:p>
                <w:p w:rsidR="00852ADF" w:rsidRPr="00852ADF" w:rsidRDefault="00852ADF" w:rsidP="00852ADF">
                  <w:pPr>
                    <w:rPr>
                      <w:sz w:val="16"/>
                      <w:szCs w:val="16"/>
                      <w:lang w:val="es-US"/>
                    </w:rPr>
                  </w:pPr>
                  <w:r w:rsidRPr="00852ADF">
                    <w:rPr>
                      <w:sz w:val="16"/>
                      <w:szCs w:val="16"/>
                      <w:lang w:val="es-PR"/>
                    </w:rPr>
                    <w:t>Si le preocupa que pudiéramos haber violado sus derechos de privacidad, o si no está de acuerdo con una decisión nuestra en cuanto al acceso a su información de salud o en respuesta a una solicitud suya para enmendar o restringir el uso o divulgación de su información de salud o para que nos comuniquemos con usted por un medio alternativo o a un lugar alternativo, usted puede presentarnos una queja al respecto usando la información de contacto al final de este Aviso.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Usted también puede presentarle una queja por escrito al Departamento de Salud y Servicios Humanos de Estados Unidos.</w:t>
                  </w:r>
                  <w:r w:rsidRPr="00852ADF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Pr="00852ADF">
                    <w:rPr>
                      <w:sz w:val="16"/>
                      <w:szCs w:val="16"/>
                      <w:lang w:val="es-PR"/>
                    </w:rPr>
                    <w:t>Nosotros le proporcionaremos la dirección para presentar su queja ante el Departamento de Salud y Servicios Humanos de Estados Unidos cuando la solicite.</w:t>
                  </w:r>
                </w:p>
              </w:txbxContent>
            </v:textbox>
          </v:shape>
        </w:pict>
      </w: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  <w:u w:val="single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852ADF" w:rsidRDefault="00852ADF" w:rsidP="00E111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s-ES"/>
        </w:rPr>
      </w:pPr>
    </w:p>
    <w:p w:rsidR="00E111F1" w:rsidRPr="00852ADF" w:rsidRDefault="00E111F1" w:rsidP="00E111F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es-ES"/>
        </w:rPr>
      </w:pPr>
      <w:r w:rsidRPr="00852ADF">
        <w:rPr>
          <w:sz w:val="16"/>
          <w:szCs w:val="16"/>
          <w:lang w:val="es-PR"/>
        </w:rPr>
        <w:t>Nosotros apoyamos su derecho a la privacidad de su información de salud.</w:t>
      </w:r>
      <w:r w:rsidRPr="00852ADF">
        <w:rPr>
          <w:sz w:val="16"/>
          <w:szCs w:val="16"/>
          <w:lang w:val="es-ES"/>
        </w:rPr>
        <w:t xml:space="preserve"> </w:t>
      </w:r>
      <w:r w:rsidRPr="00852ADF">
        <w:rPr>
          <w:sz w:val="16"/>
          <w:szCs w:val="16"/>
          <w:lang w:val="es-PR"/>
        </w:rPr>
        <w:t>Nosotros no tomaremos ningún tipo de represalia si usted decide presentarnos una queja a nosotros o ante el Departamento de Salud y Servicios Humanos de Estados Unidos.</w:t>
      </w: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s-ES"/>
        </w:rPr>
      </w:pP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rPr>
          <w:szCs w:val="24"/>
          <w:lang w:val="es-ES"/>
        </w:rPr>
      </w:pPr>
      <w:r>
        <w:rPr>
          <w:sz w:val="24"/>
          <w:szCs w:val="24"/>
          <w:lang w:val="es-PR"/>
        </w:rPr>
        <w:t>Nuestro Funcionario de Privacidad:</w:t>
      </w:r>
      <w:r>
        <w:rPr>
          <w:sz w:val="24"/>
          <w:szCs w:val="24"/>
          <w:lang w:val="es-ES"/>
        </w:rPr>
        <w:t xml:space="preserve"> ____________________________________________________________</w:t>
      </w:r>
    </w:p>
    <w:p w:rsidR="00E111F1" w:rsidRDefault="00E111F1" w:rsidP="00E111F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s-ES"/>
        </w:rPr>
      </w:pPr>
    </w:p>
    <w:p w:rsidR="00E111F1" w:rsidRDefault="00E111F1" w:rsidP="00E111F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szCs w:val="24"/>
          <w:lang w:val="es-ES"/>
        </w:rPr>
      </w:pPr>
      <w:r>
        <w:rPr>
          <w:sz w:val="24"/>
          <w:szCs w:val="24"/>
          <w:lang w:val="es-PR"/>
        </w:rPr>
        <w:t>Teléfono:</w: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PR"/>
        </w:rPr>
        <w:t>____________________________ Fax:</w:t>
      </w:r>
      <w:r>
        <w:rPr>
          <w:sz w:val="24"/>
          <w:szCs w:val="24"/>
          <w:lang w:val="es-ES"/>
        </w:rPr>
        <w:t xml:space="preserve"> ___________________________________ </w:t>
      </w:r>
    </w:p>
    <w:p w:rsidR="00E111F1" w:rsidRDefault="00E111F1" w:rsidP="00E111F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s-ES"/>
        </w:rPr>
      </w:pPr>
    </w:p>
    <w:p w:rsidR="00E111F1" w:rsidRDefault="00E111F1" w:rsidP="00E111F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szCs w:val="24"/>
          <w:lang w:val="es-ES"/>
        </w:rPr>
      </w:pPr>
      <w:r>
        <w:rPr>
          <w:sz w:val="24"/>
          <w:szCs w:val="24"/>
          <w:lang w:val="es-PR"/>
        </w:rPr>
        <w:t>Dirección:</w:t>
      </w:r>
      <w:r>
        <w:rPr>
          <w:sz w:val="24"/>
          <w:szCs w:val="24"/>
          <w:lang w:val="es-ES"/>
        </w:rPr>
        <w:t xml:space="preserve"> ______________________________________________________________________</w:t>
      </w:r>
      <w:r>
        <w:rPr>
          <w:sz w:val="24"/>
          <w:szCs w:val="24"/>
          <w:lang w:val="es-ES"/>
        </w:rPr>
        <w:tab/>
      </w:r>
    </w:p>
    <w:p w:rsidR="00E111F1" w:rsidRDefault="00E111F1" w:rsidP="00E111F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s-ES"/>
        </w:rPr>
      </w:pPr>
    </w:p>
    <w:p w:rsidR="00E111F1" w:rsidRDefault="00E111F1" w:rsidP="00E111F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szCs w:val="24"/>
          <w:lang w:val="es-ES"/>
        </w:rPr>
      </w:pPr>
      <w:r>
        <w:rPr>
          <w:sz w:val="24"/>
          <w:szCs w:val="24"/>
          <w:lang w:val="es-PR"/>
        </w:rPr>
        <w:t>Correo electrónico:</w:t>
      </w:r>
      <w:r>
        <w:rPr>
          <w:sz w:val="24"/>
          <w:szCs w:val="24"/>
          <w:lang w:val="es-ES"/>
        </w:rPr>
        <w:t xml:space="preserve"> _______________________________________________________________________</w:t>
      </w:r>
    </w:p>
    <w:p w:rsidR="00FB768E" w:rsidRDefault="00FB768E"/>
    <w:sectPr w:rsidR="00FB768E" w:rsidSect="00E1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CA" w:rsidRDefault="000E4DCA" w:rsidP="00C52FB1">
      <w:pPr>
        <w:spacing w:after="0" w:line="240" w:lineRule="auto"/>
      </w:pPr>
      <w:r>
        <w:separator/>
      </w:r>
    </w:p>
  </w:endnote>
  <w:endnote w:type="continuationSeparator" w:id="0">
    <w:p w:rsidR="000E4DCA" w:rsidRDefault="000E4DCA" w:rsidP="00C5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CA" w:rsidRDefault="000E4DCA" w:rsidP="00C52FB1">
      <w:pPr>
        <w:spacing w:after="0" w:line="240" w:lineRule="auto"/>
      </w:pPr>
      <w:r>
        <w:separator/>
      </w:r>
    </w:p>
  </w:footnote>
  <w:footnote w:type="continuationSeparator" w:id="0">
    <w:p w:rsidR="000E4DCA" w:rsidRDefault="000E4DCA" w:rsidP="00C5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5082"/>
    <w:multiLevelType w:val="hybridMultilevel"/>
    <w:tmpl w:val="B002EF3C"/>
    <w:lvl w:ilvl="0" w:tplc="A4B64AC8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85D"/>
    <w:multiLevelType w:val="hybridMultilevel"/>
    <w:tmpl w:val="1884E17E"/>
    <w:lvl w:ilvl="0" w:tplc="71D434D6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43A39"/>
    <w:multiLevelType w:val="hybridMultilevel"/>
    <w:tmpl w:val="C2E6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1F1"/>
    <w:rsid w:val="000E4DCA"/>
    <w:rsid w:val="005F4495"/>
    <w:rsid w:val="007B137A"/>
    <w:rsid w:val="00852ADF"/>
    <w:rsid w:val="00886E53"/>
    <w:rsid w:val="00B05446"/>
    <w:rsid w:val="00C52FB1"/>
    <w:rsid w:val="00E111F1"/>
    <w:rsid w:val="00FA26CF"/>
    <w:rsid w:val="00FB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2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FB1"/>
  </w:style>
  <w:style w:type="paragraph" w:styleId="Footer">
    <w:name w:val="footer"/>
    <w:basedOn w:val="Normal"/>
    <w:link w:val="FooterChar"/>
    <w:uiPriority w:val="99"/>
    <w:semiHidden/>
    <w:unhideWhenUsed/>
    <w:rsid w:val="00C52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FB1"/>
  </w:style>
  <w:style w:type="paragraph" w:styleId="ListParagraph">
    <w:name w:val="List Paragraph"/>
    <w:basedOn w:val="Normal"/>
    <w:uiPriority w:val="34"/>
    <w:qFormat/>
    <w:rsid w:val="00C52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mochoa</dc:creator>
  <cp:lastModifiedBy>mochoa</cp:lastModifiedBy>
  <cp:revision>6</cp:revision>
  <dcterms:created xsi:type="dcterms:W3CDTF">2017-05-19T23:17:00Z</dcterms:created>
  <dcterms:modified xsi:type="dcterms:W3CDTF">2017-05-19T23:40:00Z</dcterms:modified>
</cp:coreProperties>
</file>